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D" w:rsidRPr="009F3BB2" w:rsidRDefault="00B7541D" w:rsidP="00B7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47" w:hanging="7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7553"/>
        <w:gridCol w:w="864"/>
        <w:gridCol w:w="974"/>
      </w:tblGrid>
      <w:tr w:rsidR="00B7541D" w:rsidRPr="00C74CC3" w:rsidTr="00C91FEE">
        <w:trPr>
          <w:trHeight w:val="28"/>
        </w:trPr>
        <w:tc>
          <w:tcPr>
            <w:tcW w:w="10242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C6D9F1" w:themeFill="text2" w:themeFillTint="33"/>
            <w:vAlign w:val="center"/>
          </w:tcPr>
          <w:p w:rsidR="00B7541D" w:rsidRPr="00146DAB" w:rsidRDefault="00B72CB7" w:rsidP="005326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46DAB">
              <w:rPr>
                <w:rFonts w:ascii="Times New Roman" w:hAnsi="Times New Roman"/>
                <w:b/>
                <w:sz w:val="28"/>
                <w:szCs w:val="28"/>
              </w:rPr>
              <w:t>Mirela</w:t>
            </w:r>
            <w:proofErr w:type="spellEnd"/>
            <w:r w:rsidRPr="00146D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46DAB">
              <w:rPr>
                <w:rFonts w:ascii="Times New Roman" w:hAnsi="Times New Roman"/>
                <w:b/>
                <w:sz w:val="28"/>
                <w:szCs w:val="28"/>
              </w:rPr>
              <w:t>Matković</w:t>
            </w:r>
            <w:proofErr w:type="spellEnd"/>
            <w:r w:rsidRPr="00146DA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53266C">
              <w:rPr>
                <w:rFonts w:ascii="Times New Roman" w:hAnsi="Times New Roman"/>
                <w:b/>
                <w:sz w:val="28"/>
                <w:szCs w:val="28"/>
              </w:rPr>
              <w:t>Spisak</w:t>
            </w:r>
            <w:proofErr w:type="spellEnd"/>
            <w:r w:rsidR="00532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3266C">
              <w:rPr>
                <w:rFonts w:ascii="Times New Roman" w:hAnsi="Times New Roman"/>
                <w:b/>
                <w:sz w:val="28"/>
                <w:szCs w:val="28"/>
              </w:rPr>
              <w:t>objavljenih</w:t>
            </w:r>
            <w:proofErr w:type="spellEnd"/>
            <w:r w:rsidR="00532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3266C">
              <w:rPr>
                <w:rFonts w:ascii="Times New Roman" w:hAnsi="Times New Roman"/>
                <w:b/>
                <w:sz w:val="28"/>
                <w:szCs w:val="28"/>
              </w:rPr>
              <w:t>naučnih</w:t>
            </w:r>
            <w:proofErr w:type="spellEnd"/>
            <w:r w:rsidR="005326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3266C">
              <w:rPr>
                <w:rFonts w:ascii="Times New Roman" w:hAnsi="Times New Roman"/>
                <w:b/>
                <w:sz w:val="28"/>
                <w:szCs w:val="28"/>
              </w:rPr>
              <w:t>radova</w:t>
            </w:r>
            <w:proofErr w:type="spellEnd"/>
          </w:p>
        </w:tc>
      </w:tr>
      <w:tr w:rsidR="00EA0539" w:rsidRPr="00C74CC3" w:rsidTr="00CB5CEF">
        <w:trPr>
          <w:trHeight w:val="28"/>
        </w:trPr>
        <w:tc>
          <w:tcPr>
            <w:tcW w:w="85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A0539" w:rsidRPr="00EA0539" w:rsidRDefault="00EA0539" w:rsidP="00EA05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539"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755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A0539" w:rsidRPr="00EA0539" w:rsidRDefault="00EA0539" w:rsidP="009F47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EA053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Naziv naučno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g</w:t>
            </w:r>
            <w:r w:rsidR="009F4754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rada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A0539" w:rsidRPr="00EA0539" w:rsidRDefault="00EA0539" w:rsidP="006006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EA0539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Kategorija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EA0539" w:rsidRPr="00EA0539" w:rsidRDefault="00EA0539" w:rsidP="00B72C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0539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EA05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0539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1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024FA4" w:rsidRDefault="00B7541D" w:rsidP="009C6EA0">
            <w:pPr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Jelena Bošković, Tamara Galonja Coghill, Velelinka Zečević, Dragana Vukašinović, </w:t>
            </w:r>
            <w:r w:rsidRPr="00C74CC3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Mirela Matković</w:t>
            </w: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(2012): Plant geentic resources as biodiversity factors in agroecosytems. </w:t>
            </w:r>
            <w:r w:rsidR="009C6EA0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Safe Food, Proceedings, </w:t>
            </w: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XVI Intern</w:t>
            </w:r>
            <w:r w:rsidR="00AC0D1E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ational Eco-Conference 26</w:t>
            </w:r>
            <w:r w:rsidR="00AC0D1E" w:rsidRPr="00C74CC3"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th</w:t>
            </w:r>
            <w:r w:rsidR="00AC0D1E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-29</w:t>
            </w:r>
            <w:r w:rsidRPr="00C74CC3"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>th</w:t>
            </w:r>
            <w:r w:rsidR="00AC0D1E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September</w:t>
            </w:r>
            <w:r w:rsidRPr="00C74CC3"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 xml:space="preserve"> </w:t>
            </w:r>
            <w:r w:rsidR="00AC0D1E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2012.,</w:t>
            </w: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Ekološki pokret Novog Sada</w:t>
            </w:r>
            <w:r w:rsidR="005A1AB3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,</w:t>
            </w:r>
            <w:r w:rsidR="009C6EA0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Novi Sad</w:t>
            </w:r>
            <w:r w:rsidR="005A1AB3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Serbia, </w:t>
            </w: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135</w:t>
            </w:r>
            <w:r w:rsidR="00276AEF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-</w:t>
            </w: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143. </w:t>
            </w:r>
          </w:p>
          <w:p w:rsidR="00B7541D" w:rsidRPr="00C74CC3" w:rsidRDefault="00B7541D" w:rsidP="009C6EA0">
            <w:pPr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CIP 63:502/504 (082); 631.147(082). ISBN 978-86-83177-46-2; COBISS.Sr-ID 273673479.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B7541D" w:rsidP="00600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="000A557C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6006C7">
              <w:rPr>
                <w:rFonts w:ascii="Times New Roman" w:hAnsi="Times New Roman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6006C7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2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FA4" w:rsidRDefault="007B1DC7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Jelena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Bošković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Veselinka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Zečević,Tamara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Galonja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Coghill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Zdravko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Hojka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Gordana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Dozet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Lazar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Ružičić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Dragana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Vukašinović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(2012): The influence of agricultural biotechnology on the quality of the environment. </w:t>
            </w:r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>Second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 International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Sympozijum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on Natural Resources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Mangemen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proofErr w:type="spellEnd"/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>, Proceedings,</w:t>
            </w:r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>Zajecar</w:t>
            </w:r>
            <w:proofErr w:type="spellEnd"/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24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CS"/>
              </w:rPr>
              <w:t>th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-25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CS"/>
              </w:rPr>
              <w:t>th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May 2012,</w:t>
            </w:r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Faculty of Management, </w:t>
            </w:r>
            <w:proofErr w:type="spellStart"/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>Zajecar</w:t>
            </w:r>
            <w:proofErr w:type="spellEnd"/>
            <w:r w:rsidR="005A1AB3" w:rsidRPr="00C74CC3">
              <w:rPr>
                <w:rFonts w:ascii="Times New Roman" w:hAnsi="Times New Roman"/>
                <w:bCs/>
                <w:sz w:val="24"/>
                <w:szCs w:val="24"/>
              </w:rPr>
              <w:t>, Republic of Serbia, 421-429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</w:p>
          <w:p w:rsidR="00B7541D" w:rsidRPr="00C74CC3" w:rsidRDefault="007B1DC7" w:rsidP="00B72CB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l-SI"/>
              </w:rPr>
            </w:pP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CIP 330.15 (082); 502.131(082). ISBN 978-76-7747-457-7. COBISS</w:t>
            </w:r>
            <w:proofErr w:type="gram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:SR</w:t>
            </w:r>
            <w:proofErr w:type="gram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-ID 190783756.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M </w:t>
            </w:r>
            <w:r w:rsidR="007B1DC7" w:rsidRPr="00C74CC3">
              <w:rPr>
                <w:rFonts w:ascii="Times New Roman" w:hAnsi="Times New Roman"/>
                <w:sz w:val="24"/>
                <w:szCs w:val="24"/>
                <w:lang w:val="sl-SI"/>
              </w:rPr>
              <w:t>33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4A54AE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l-SI"/>
              </w:rPr>
              <w:t>1</w:t>
            </w:r>
            <w:r w:rsidR="002218E7" w:rsidRPr="00C74CC3">
              <w:rPr>
                <w:rFonts w:ascii="Times New Roman" w:hAnsi="Times New Roman"/>
                <w:sz w:val="24"/>
                <w:szCs w:val="24"/>
                <w:lang w:val="sl-SI"/>
              </w:rPr>
              <w:t>.0</w:t>
            </w:r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3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FA4" w:rsidRDefault="007B1DC7" w:rsidP="009C6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Jelena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Bošković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Veselinka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Zečević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Tamara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Galonja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Coghill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/>
                <w:sz w:val="24"/>
                <w:szCs w:val="24"/>
              </w:rPr>
              <w:t>Mirela</w:t>
            </w:r>
            <w:proofErr w:type="spellEnd"/>
            <w:r w:rsidRPr="00C74C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/>
                <w:sz w:val="24"/>
                <w:szCs w:val="24"/>
              </w:rPr>
              <w:t>Matković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Nenad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Trkulja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Dragana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Vukašinović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(2013): Assessing ecological aspects of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biosaffety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of genetically modified crops to environment</w:t>
            </w:r>
            <w:r w:rsidR="009C6EA0" w:rsidRPr="00C74CC3">
              <w:rPr>
                <w:rFonts w:ascii="Times New Roman" w:hAnsi="Times New Roman"/>
                <w:sz w:val="24"/>
                <w:szCs w:val="24"/>
              </w:rPr>
              <w:t>,</w:t>
            </w:r>
            <w:r w:rsidRPr="00C74CC3">
              <w:rPr>
                <w:rFonts w:ascii="Times New Roman" w:hAnsi="Times New Roman"/>
                <w:sz w:val="24"/>
                <w:szCs w:val="24"/>
              </w:rPr>
              <w:t xml:space="preserve"> Review paper</w:t>
            </w:r>
            <w:r w:rsidR="009416D8">
              <w:rPr>
                <w:rFonts w:ascii="Times New Roman" w:hAnsi="Times New Roman"/>
                <w:sz w:val="24"/>
                <w:szCs w:val="24"/>
              </w:rPr>
              <w:t>, 143-167</w:t>
            </w:r>
            <w:r w:rsidRPr="00C74C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Acta</w:t>
            </w:r>
            <w:proofErr w:type="spellEnd"/>
            <w:r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sz w:val="24"/>
                <w:szCs w:val="24"/>
              </w:rPr>
              <w:t>Agriculturae</w:t>
            </w:r>
            <w:proofErr w:type="spellEnd"/>
            <w:r w:rsidR="009C6EA0" w:rsidRPr="00C74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C6EA0" w:rsidRPr="00C74CC3">
              <w:rPr>
                <w:rFonts w:ascii="Times New Roman" w:hAnsi="Times New Roman"/>
                <w:sz w:val="24"/>
                <w:szCs w:val="24"/>
              </w:rPr>
              <w:t>Serbica</w:t>
            </w:r>
            <w:proofErr w:type="spellEnd"/>
            <w:r w:rsidR="009C6EA0" w:rsidRPr="00C74CC3">
              <w:rPr>
                <w:rFonts w:ascii="Times New Roman" w:hAnsi="Times New Roman"/>
                <w:sz w:val="24"/>
                <w:szCs w:val="24"/>
              </w:rPr>
              <w:t xml:space="preserve">, Vol. </w:t>
            </w:r>
            <w:r w:rsidR="006151A7" w:rsidRPr="00C74CC3">
              <w:rPr>
                <w:rFonts w:ascii="Times New Roman" w:hAnsi="Times New Roman"/>
                <w:sz w:val="24"/>
                <w:szCs w:val="24"/>
              </w:rPr>
              <w:t>18</w:t>
            </w:r>
            <w:r w:rsidR="009C6EA0" w:rsidRPr="00C74CC3">
              <w:rPr>
                <w:rFonts w:ascii="Times New Roman" w:hAnsi="Times New Roman"/>
                <w:sz w:val="24"/>
                <w:szCs w:val="24"/>
              </w:rPr>
              <w:t>, 36 (2013).</w:t>
            </w:r>
          </w:p>
          <w:p w:rsidR="006151A7" w:rsidRPr="00C74CC3" w:rsidRDefault="006151A7" w:rsidP="009C6E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ISSN 0354-9542, UDK: 502/504:[604.6:582 ID: 203793420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B065EB" w:rsidRPr="00C74C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54723F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1</w:t>
            </w:r>
            <w:r w:rsidR="002218E7" w:rsidRPr="00C74CC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4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41D" w:rsidRPr="00C74CC3" w:rsidRDefault="004A54AE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Nenad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Đurić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Slaven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Prodanović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Nikola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Hristov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Gorica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Cvijanović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Vera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Đekić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(2015):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Analiza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održanja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genetičkog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identiteta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elektroforezom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proteina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pri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sortnoj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reprodukciji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pšenice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Zbornik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naučnih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radova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Instituta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PKB </w:t>
            </w:r>
            <w:proofErr w:type="spellStart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Agroekonomik</w:t>
            </w:r>
            <w:proofErr w:type="spellEnd"/>
            <w:r w:rsidR="007B1DC7" w:rsidRPr="00C74CC3">
              <w:rPr>
                <w:rFonts w:ascii="Times New Roman" w:hAnsi="Times New Roman"/>
                <w:bCs/>
                <w:sz w:val="24"/>
                <w:szCs w:val="24"/>
              </w:rPr>
              <w:t>, Vol. 21, br. 1-2, 71-77.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M </w:t>
            </w:r>
            <w:r w:rsidR="007B1DC7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  <w:r w:rsidR="00B065EB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541D" w:rsidRPr="00C74CC3" w:rsidRDefault="0054723F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  <w:r w:rsidR="004A54AE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.5</w:t>
            </w:r>
          </w:p>
        </w:tc>
      </w:tr>
      <w:tr w:rsidR="004A54AE" w:rsidRPr="00C74CC3" w:rsidTr="00E37A58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AE" w:rsidRPr="00C74CC3" w:rsidRDefault="004A54AE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5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4" w:rsidRDefault="004A54AE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Jelena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Bošković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Veselinka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Zečević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Desimir</w:t>
            </w:r>
            <w:proofErr w:type="spellEnd"/>
            <w:proofErr w:type="gram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Knežević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Nenad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Đurić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(2015): Influence of genotype on yield and quality components of durum wheat in organic agriculture. Fifth International Symposium on Natural Resources Management, </w:t>
            </w:r>
            <w:r w:rsidR="00AC0D1E"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Proceedings,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Zajecar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May 23</w:t>
            </w:r>
            <w:r w:rsidRPr="00C74CC3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rd</w:t>
            </w: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2015, Faculty of Management,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Zajecar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Republic of Serbia, 17-22. </w:t>
            </w:r>
          </w:p>
          <w:p w:rsidR="004A54AE" w:rsidRPr="00C74CC3" w:rsidRDefault="004A54AE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CIP 005:330.15(082), 502.131.1(082). COBIS.SR-ID 215278860. ISBN 978-86-7747-530-7.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AE" w:rsidRPr="00C74CC3" w:rsidRDefault="00AC0D1E" w:rsidP="001B0C0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M 3</w:t>
            </w:r>
            <w:r w:rsidR="001B0C0F"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54AE" w:rsidRPr="00C74CC3" w:rsidRDefault="001B0C0F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  <w:r w:rsidR="009C6EA0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.0</w:t>
            </w:r>
          </w:p>
        </w:tc>
      </w:tr>
      <w:tr w:rsidR="00E37A58" w:rsidRPr="00C74CC3" w:rsidTr="00E350CB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A58" w:rsidRPr="00C74CC3" w:rsidRDefault="00E37A58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4" w:rsidRDefault="00E37A58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Nenad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Đurić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Gorica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Cvijanović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Gordana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Dozet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Vera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Đekić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Vesna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Trkulja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(2015):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Sorte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ozimog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tritikalea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stvorene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Institutu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PKB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Agroekonomik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Selekcija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semenarstvo</w:t>
            </w:r>
            <w:proofErr w:type="spellEnd"/>
            <w:r w:rsidRPr="00C74CC3">
              <w:rPr>
                <w:rFonts w:ascii="Times New Roman" w:hAnsi="Times New Roman"/>
                <w:bCs/>
                <w:sz w:val="24"/>
                <w:szCs w:val="24"/>
              </w:rPr>
              <w:t>, Vol. 21, br. 1, 9-17.</w:t>
            </w:r>
          </w:p>
          <w:p w:rsidR="00BA237E" w:rsidRPr="00C74CC3" w:rsidRDefault="00BA237E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UDK: 631.52, 631.53.02, ISSN 0354-5881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Štampano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izdanje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ISSN 2406-209X (Online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izdanje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), CIP 631.52, COBISS.SR-ID 90229767.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A58" w:rsidRPr="00C74CC3" w:rsidRDefault="00E37A58" w:rsidP="009C6EA0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M 52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A58" w:rsidRPr="00C74CC3" w:rsidRDefault="00E37A58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1.5</w:t>
            </w:r>
          </w:p>
        </w:tc>
      </w:tr>
      <w:tr w:rsidR="00E350CB" w:rsidRPr="00C74CC3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CB" w:rsidRPr="00C74CC3" w:rsidRDefault="00E350CB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FA4" w:rsidRDefault="00E350CB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Desimir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Knežević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Nikola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Stevanović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Veselinka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Zečević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Milica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Zelenika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350CB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Pr="00E35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50CB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 w:rsidRPr="00E350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(2015): Germination of maize hybrids seed stored after harvest. Sixth International Scientific Agricultural Symposium “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Agrosym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”,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Jahorina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15-18 October, 2015, Repu</w:t>
            </w:r>
            <w:r w:rsidR="005F439F">
              <w:rPr>
                <w:rFonts w:ascii="Times New Roman" w:hAnsi="Times New Roman"/>
                <w:bCs/>
                <w:sz w:val="24"/>
                <w:szCs w:val="24"/>
              </w:rPr>
              <w:t xml:space="preserve">blic of </w:t>
            </w:r>
            <w:proofErr w:type="spellStart"/>
            <w:r w:rsidR="005F439F">
              <w:rPr>
                <w:rFonts w:ascii="Times New Roman" w:hAnsi="Times New Roman"/>
                <w:bCs/>
                <w:sz w:val="24"/>
                <w:szCs w:val="24"/>
              </w:rPr>
              <w:t>Srpska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E350CB" w:rsidRPr="00C74CC3" w:rsidRDefault="00E350CB" w:rsidP="00B72CB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CIP </w:t>
            </w:r>
            <w:r w:rsidRPr="00E350CB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631(048.3)</w:t>
            </w:r>
            <w:r w:rsidR="00C9230C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350CB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(0.034.2)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; </w:t>
            </w:r>
            <w:r w:rsidRPr="00E350CB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COBISS.RS-ID 5380632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; ISBN </w:t>
            </w:r>
            <w:r w:rsidRPr="00E350CB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978-99976-632-1-4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CB" w:rsidRPr="00C74CC3" w:rsidRDefault="0044340F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 3</w:t>
            </w:r>
            <w:r w:rsidR="00797552"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50CB" w:rsidRPr="00C74CC3" w:rsidRDefault="00797552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1.0</w:t>
            </w:r>
          </w:p>
        </w:tc>
      </w:tr>
      <w:tr w:rsidR="00631B74" w:rsidRPr="00C74CC3" w:rsidTr="00CC3ACD">
        <w:trPr>
          <w:trHeight w:val="2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B74" w:rsidRDefault="00631B74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B74" w:rsidRDefault="00631B74" w:rsidP="00631B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31B74">
              <w:rPr>
                <w:rFonts w:ascii="Times New Roman" w:hAnsi="Times New Roman"/>
                <w:b/>
                <w:bCs/>
                <w:sz w:val="24"/>
                <w:szCs w:val="24"/>
              </w:rPr>
              <w:t>Mirela</w:t>
            </w:r>
            <w:proofErr w:type="spellEnd"/>
            <w:r w:rsidRPr="00631B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1B74">
              <w:rPr>
                <w:rFonts w:ascii="Times New Roman" w:hAnsi="Times New Roman"/>
                <w:b/>
                <w:bCs/>
                <w:sz w:val="24"/>
                <w:szCs w:val="24"/>
              </w:rPr>
              <w:t>Matković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31B74">
              <w:rPr>
                <w:rFonts w:ascii="Times New Roman" w:hAnsi="Times New Roman"/>
                <w:bCs/>
                <w:sz w:val="24"/>
                <w:szCs w:val="24"/>
              </w:rPr>
              <w:t>(2013):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Prinos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hemijski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sastav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lista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kinoe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Chenopodium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quinoa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Willd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.) 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organskoj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proizvodnji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zavisnosti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đubrenja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navodnjavanja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Master rad.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Univerzitet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Novom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Sadu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Poljoprivredni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Novi Sad.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B74" w:rsidRDefault="00631B74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lastRenderedPageBreak/>
              <w:t>M 72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1B74" w:rsidRDefault="00631B74" w:rsidP="00797552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3.0</w:t>
            </w:r>
            <w:bookmarkStart w:id="0" w:name="_GoBack"/>
            <w:bookmarkEnd w:id="0"/>
          </w:p>
        </w:tc>
      </w:tr>
    </w:tbl>
    <w:p w:rsidR="00C6295F" w:rsidRDefault="00C6295F"/>
    <w:p w:rsidR="00E37A58" w:rsidRDefault="00E37A58"/>
    <w:p w:rsidR="00E37A58" w:rsidRDefault="00E37A58" w:rsidP="00E350CB"/>
    <w:sectPr w:rsidR="00E3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373"/>
    <w:multiLevelType w:val="multilevel"/>
    <w:tmpl w:val="6F0A6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2F4B"/>
    <w:multiLevelType w:val="multilevel"/>
    <w:tmpl w:val="6F0A6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6304"/>
    <w:multiLevelType w:val="hybridMultilevel"/>
    <w:tmpl w:val="5DF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46A8"/>
    <w:multiLevelType w:val="multilevel"/>
    <w:tmpl w:val="6F0A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029F1"/>
    <w:multiLevelType w:val="hybridMultilevel"/>
    <w:tmpl w:val="97BEB7A8"/>
    <w:lvl w:ilvl="0" w:tplc="4B601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2EF3"/>
    <w:multiLevelType w:val="hybridMultilevel"/>
    <w:tmpl w:val="FB9E70AA"/>
    <w:lvl w:ilvl="0" w:tplc="1ABCE294">
      <w:start w:val="6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33FC142E"/>
    <w:multiLevelType w:val="hybridMultilevel"/>
    <w:tmpl w:val="D8FA78CC"/>
    <w:lvl w:ilvl="0" w:tplc="84D0B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7687"/>
    <w:multiLevelType w:val="hybridMultilevel"/>
    <w:tmpl w:val="906AD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04065"/>
    <w:multiLevelType w:val="hybridMultilevel"/>
    <w:tmpl w:val="55FC2F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8277D"/>
    <w:multiLevelType w:val="hybridMultilevel"/>
    <w:tmpl w:val="0CBA966E"/>
    <w:lvl w:ilvl="0" w:tplc="2C8A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3650"/>
    <w:multiLevelType w:val="hybridMultilevel"/>
    <w:tmpl w:val="9B5C9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82B6E"/>
    <w:multiLevelType w:val="multilevel"/>
    <w:tmpl w:val="6F0A6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E5875"/>
    <w:multiLevelType w:val="hybridMultilevel"/>
    <w:tmpl w:val="D28490A8"/>
    <w:lvl w:ilvl="0" w:tplc="0B60C792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D2DFE"/>
    <w:multiLevelType w:val="hybridMultilevel"/>
    <w:tmpl w:val="C584FC2C"/>
    <w:lvl w:ilvl="0" w:tplc="0192B65E">
      <w:start w:val="12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24FA4"/>
    <w:rsid w:val="000A557C"/>
    <w:rsid w:val="00146DAB"/>
    <w:rsid w:val="001B0C0F"/>
    <w:rsid w:val="002218E7"/>
    <w:rsid w:val="00276AEF"/>
    <w:rsid w:val="002F72C2"/>
    <w:rsid w:val="00315BF0"/>
    <w:rsid w:val="0044340F"/>
    <w:rsid w:val="004A54AE"/>
    <w:rsid w:val="004F0677"/>
    <w:rsid w:val="0053266C"/>
    <w:rsid w:val="0054723F"/>
    <w:rsid w:val="005A1AB3"/>
    <w:rsid w:val="005F439F"/>
    <w:rsid w:val="006006C7"/>
    <w:rsid w:val="006151A7"/>
    <w:rsid w:val="00631B74"/>
    <w:rsid w:val="00797552"/>
    <w:rsid w:val="007B1DC7"/>
    <w:rsid w:val="00873513"/>
    <w:rsid w:val="008F0982"/>
    <w:rsid w:val="009416D8"/>
    <w:rsid w:val="009C6EA0"/>
    <w:rsid w:val="009D63FF"/>
    <w:rsid w:val="009F4754"/>
    <w:rsid w:val="00AA22C3"/>
    <w:rsid w:val="00AC0D1E"/>
    <w:rsid w:val="00AD6AE5"/>
    <w:rsid w:val="00B065EB"/>
    <w:rsid w:val="00B251E9"/>
    <w:rsid w:val="00B72CB7"/>
    <w:rsid w:val="00B7541D"/>
    <w:rsid w:val="00BA237E"/>
    <w:rsid w:val="00C3298C"/>
    <w:rsid w:val="00C6295F"/>
    <w:rsid w:val="00C74CC3"/>
    <w:rsid w:val="00C91FEE"/>
    <w:rsid w:val="00C9230C"/>
    <w:rsid w:val="00CB5CEF"/>
    <w:rsid w:val="00CC3ACD"/>
    <w:rsid w:val="00E350CB"/>
    <w:rsid w:val="00E37A58"/>
    <w:rsid w:val="00EA0539"/>
    <w:rsid w:val="00E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table" w:styleId="TableGrid">
    <w:name w:val="Table Grid"/>
    <w:basedOn w:val="TableNormal"/>
    <w:rsid w:val="00B7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7541D"/>
    <w:rPr>
      <w:b/>
      <w:bCs/>
    </w:rPr>
  </w:style>
  <w:style w:type="paragraph" w:customStyle="1" w:styleId="msonospacing0">
    <w:name w:val="msonospacing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qFormat/>
    <w:rsid w:val="00B7541D"/>
    <w:rPr>
      <w:i/>
      <w:iCs/>
    </w:rPr>
  </w:style>
  <w:style w:type="paragraph" w:customStyle="1" w:styleId="msonospacingcxsplast">
    <w:name w:val="msonospacingcxsplast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B7541D"/>
    <w:rPr>
      <w:color w:val="0000FF"/>
      <w:u w:val="single"/>
    </w:rPr>
  </w:style>
  <w:style w:type="character" w:styleId="FollowedHyperlink">
    <w:name w:val="FollowedHyperlink"/>
    <w:rsid w:val="00B7541D"/>
    <w:rPr>
      <w:color w:val="800080"/>
      <w:u w:val="single"/>
    </w:rPr>
  </w:style>
  <w:style w:type="paragraph" w:styleId="ListParagraph">
    <w:name w:val="List Paragraph"/>
    <w:basedOn w:val="Normal"/>
    <w:qFormat/>
    <w:rsid w:val="00B7541D"/>
    <w:pPr>
      <w:suppressAutoHyphens w:val="0"/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54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hps">
    <w:name w:val="hps"/>
    <w:basedOn w:val="DefaultParagraphFont"/>
    <w:rsid w:val="00B7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table" w:styleId="TableGrid">
    <w:name w:val="Table Grid"/>
    <w:basedOn w:val="TableNormal"/>
    <w:rsid w:val="00B7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7541D"/>
    <w:rPr>
      <w:b/>
      <w:bCs/>
    </w:rPr>
  </w:style>
  <w:style w:type="paragraph" w:customStyle="1" w:styleId="msonospacing0">
    <w:name w:val="msonospacing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qFormat/>
    <w:rsid w:val="00B7541D"/>
    <w:rPr>
      <w:i/>
      <w:iCs/>
    </w:rPr>
  </w:style>
  <w:style w:type="paragraph" w:customStyle="1" w:styleId="msonospacingcxsplast">
    <w:name w:val="msonospacingcxsplast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B7541D"/>
    <w:rPr>
      <w:color w:val="0000FF"/>
      <w:u w:val="single"/>
    </w:rPr>
  </w:style>
  <w:style w:type="character" w:styleId="FollowedHyperlink">
    <w:name w:val="FollowedHyperlink"/>
    <w:rsid w:val="00B7541D"/>
    <w:rPr>
      <w:color w:val="800080"/>
      <w:u w:val="single"/>
    </w:rPr>
  </w:style>
  <w:style w:type="paragraph" w:styleId="ListParagraph">
    <w:name w:val="List Paragraph"/>
    <w:basedOn w:val="Normal"/>
    <w:qFormat/>
    <w:rsid w:val="00B7541D"/>
    <w:pPr>
      <w:suppressAutoHyphens w:val="0"/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54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hps">
    <w:name w:val="hps"/>
    <w:basedOn w:val="DefaultParagraphFont"/>
    <w:rsid w:val="00B7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37</cp:revision>
  <dcterms:created xsi:type="dcterms:W3CDTF">2015-04-29T11:47:00Z</dcterms:created>
  <dcterms:modified xsi:type="dcterms:W3CDTF">2015-10-30T12:23:00Z</dcterms:modified>
</cp:coreProperties>
</file>